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8bd3ec400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HEDDA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HEDDA EIENDOM AS</w:t>
      </w:r>
    </w:p>
    <w:sectPr>
      <w:headerReference xmlns:r="http://schemas.openxmlformats.org/officeDocument/2006/relationships" w:type="default" r:id="R3c0e871372e7426d"/>
      <w:footerReference xmlns:r="http://schemas.openxmlformats.org/officeDocument/2006/relationships" w:type="default" r:id="R71cd005fed87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HEDDA EIENDOM AS   ·   Org.nr 927 064 359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e871372e7426d" /><Relationship Type="http://schemas.openxmlformats.org/officeDocument/2006/relationships/footer" Target="/word/footer1.xml" Id="R71cd005fed8742cb" /></Relationships>
</file>