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b0eb4c2a194c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ALPHA TWO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ALPHA TWO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194c5a662544b49"/>
      <w:footerReference xmlns:r="http://schemas.openxmlformats.org/officeDocument/2006/relationships" w:type="default" r:id="R0a309445229c45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ALPHA TWO AS   ·   Org.nr 927 120 259   ·   c/o Alpha Corporate Finance AS, Tjuvholmen allé 19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ALPHA TWO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94c5a662544b49" /><Relationship Type="http://schemas.openxmlformats.org/officeDocument/2006/relationships/footer" Target="/word/footer1.xml" Id="R0a309445229c45c9" /></Relationships>
</file>