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09b31004746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b1e272da9c4e04"/>
      <w:footerReference xmlns:r="http://schemas.openxmlformats.org/officeDocument/2006/relationships" w:type="default" r:id="Rd8100b36cc28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BRORA INVEST AS   ·   Org.nr 927 621 312   ·   Longebakke 41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1e272da9c4e04" /><Relationship Type="http://schemas.openxmlformats.org/officeDocument/2006/relationships/footer" Target="/word/footer1.xml" Id="Rd8100b36cc2841ee" /></Relationships>
</file>