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9e32a9c14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UNIKUM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UNIKUM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a730db35c4d14"/>
      <w:footerReference xmlns:r="http://schemas.openxmlformats.org/officeDocument/2006/relationships" w:type="default" r:id="R018263935ba3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REGNSKAP AS   ·   Org.nr 927 657 899   ·   c/o Silfer AS, Valkyriegata 15A   ·   0366 OSLO   ·   post@unikumregnskap.no   ·   unikumregnskap.no/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a730db35c4d14" /><Relationship Type="http://schemas.openxmlformats.org/officeDocument/2006/relationships/footer" Target="/word/footer1.xml" Id="R018263935ba34233" /></Relationships>
</file>