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e81cf120e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KVEMA AS</w:t>
      </w:r>
    </w:p>
    <w:sectPr>
      <w:headerReference xmlns:r="http://schemas.openxmlformats.org/officeDocument/2006/relationships" w:type="default" r:id="R5ecb846911034682"/>
      <w:footerReference xmlns:r="http://schemas.openxmlformats.org/officeDocument/2006/relationships" w:type="default" r:id="R2b519ec729d6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KVEMA AS   ·   Org.nr 927 749 203   ·   Kverva 100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b846911034682" /><Relationship Type="http://schemas.openxmlformats.org/officeDocument/2006/relationships/footer" Target="/word/footer1.xml" Id="R2b519ec729d645bb" /></Relationships>
</file>