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b49ce9b71942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CASH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CASH AS</w:t>
      </w:r>
    </w:p>
    <w:sectPr>
      <w:headerReference xmlns:r="http://schemas.openxmlformats.org/officeDocument/2006/relationships" w:type="default" r:id="Rf3380f64cf174f39"/>
      <w:footerReference xmlns:r="http://schemas.openxmlformats.org/officeDocument/2006/relationships" w:type="default" r:id="R05a91373c01840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CASH AS   ·   Org.nr 927 766 485   ·   c/o Olav Tverås, Råvegen 460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380f64cf174f39" /><Relationship Type="http://schemas.openxmlformats.org/officeDocument/2006/relationships/footer" Target="/word/footer1.xml" Id="R05a91373c0184060" /></Relationships>
</file>