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e8bd35bb3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FILTRO AS</w:t>
      </w:r>
    </w:p>
    <w:sectPr>
      <w:headerReference xmlns:r="http://schemas.openxmlformats.org/officeDocument/2006/relationships" w:type="default" r:id="R1e3781e6a50241d9"/>
      <w:footerReference xmlns:r="http://schemas.openxmlformats.org/officeDocument/2006/relationships" w:type="default" r:id="Rbb021fd74620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FILTRO AS   ·   Org.nr 927 810 883   ·   Haarklous plass 15B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781e6a50241d9" /><Relationship Type="http://schemas.openxmlformats.org/officeDocument/2006/relationships/footer" Target="/word/footer1.xml" Id="Rbb021fd7462048c0" /></Relationships>
</file>