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7758cdeed4a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K ALBRETSEN AS</w:t>
      </w:r>
    </w:p>
    <w:sectPr>
      <w:headerReference xmlns:r="http://schemas.openxmlformats.org/officeDocument/2006/relationships" w:type="default" r:id="R6471d566cd3342b4"/>
      <w:footerReference xmlns:r="http://schemas.openxmlformats.org/officeDocument/2006/relationships" w:type="default" r:id="Rcc67a3cd614a40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K ALBRETSEN AS   ·   Org.nr 927 818 027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K ALBRETSEN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1d566cd3342b4" /><Relationship Type="http://schemas.openxmlformats.org/officeDocument/2006/relationships/footer" Target="/word/footer1.xml" Id="Rcc67a3cd614a401f" /></Relationships>
</file>