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25a46592d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BUSINESS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BUSINESS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321e1b6ae54714"/>
      <w:footerReference xmlns:r="http://schemas.openxmlformats.org/officeDocument/2006/relationships" w:type="default" r:id="R026434b8cc9d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BUSINESS SOLUTIONS AS   ·   Org.nr 927 868 490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BUSINESS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21e1b6ae54714" /><Relationship Type="http://schemas.openxmlformats.org/officeDocument/2006/relationships/footer" Target="/word/footer1.xml" Id="R026434b8cc9d4331" /></Relationships>
</file>