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ed8b15baa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HEGGEDAL HOLDING AS</w:t>
      </w:r>
    </w:p>
    <w:sectPr>
      <w:headerReference xmlns:r="http://schemas.openxmlformats.org/officeDocument/2006/relationships" w:type="default" r:id="Rec18c68ab799465e"/>
      <w:footerReference xmlns:r="http://schemas.openxmlformats.org/officeDocument/2006/relationships" w:type="default" r:id="Rc45771b55312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HEGGEDAL HOLDING AS   ·   Org.nr 928 021 807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8c68ab799465e" /><Relationship Type="http://schemas.openxmlformats.org/officeDocument/2006/relationships/footer" Target="/word/footer1.xml" Id="Rc45771b553124dc1" /></Relationships>
</file>