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949ae98d6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 INVEST AS</w:t>
      </w:r>
    </w:p>
    <w:sectPr>
      <w:headerReference xmlns:r="http://schemas.openxmlformats.org/officeDocument/2006/relationships" w:type="default" r:id="R41014dbfc20e4a7e"/>
      <w:footerReference xmlns:r="http://schemas.openxmlformats.org/officeDocument/2006/relationships" w:type="default" r:id="R06dbc4e2d9b5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 INVEST AS   ·   Org.nr 928 080 099   ·   Austteigane 9B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14dbfc20e4a7e" /><Relationship Type="http://schemas.openxmlformats.org/officeDocument/2006/relationships/footer" Target="/word/footer1.xml" Id="R06dbc4e2d9b547ff" /></Relationships>
</file>