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5e7743b6a4e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SERVICES AS</w:t>
      </w:r>
    </w:p>
    <w:sectPr>
      <w:headerReference xmlns:r="http://schemas.openxmlformats.org/officeDocument/2006/relationships" w:type="default" r:id="R05713db574e24e4e"/>
      <w:footerReference xmlns:r="http://schemas.openxmlformats.org/officeDocument/2006/relationships" w:type="default" r:id="Rac5f5a8cacbf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SERVICES AS   ·   Org.nr 928 176 843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13db574e24e4e" /><Relationship Type="http://schemas.openxmlformats.org/officeDocument/2006/relationships/footer" Target="/word/footer1.xml" Id="Rac5f5a8cacbf455b" /></Relationships>
</file>