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939a8647f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DPB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DPB INVEST AS</w:t>
      </w:r>
    </w:p>
    <w:sectPr>
      <w:headerReference xmlns:r="http://schemas.openxmlformats.org/officeDocument/2006/relationships" w:type="default" r:id="Rc486e2facd9d46e7"/>
      <w:footerReference xmlns:r="http://schemas.openxmlformats.org/officeDocument/2006/relationships" w:type="default" r:id="R97a7c17e199c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DPB INVEST AS   ·   Org.nr 928 199 363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6e2facd9d46e7" /><Relationship Type="http://schemas.openxmlformats.org/officeDocument/2006/relationships/footer" Target="/word/footer1.xml" Id="R97a7c17e199c40fa" /></Relationships>
</file>