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d483742a548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NKH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NKH HOLDING AS</w:t>
      </w:r>
    </w:p>
    <w:sectPr>
      <w:headerReference xmlns:r="http://schemas.openxmlformats.org/officeDocument/2006/relationships" w:type="default" r:id="R320a517eb9e646a7"/>
      <w:footerReference xmlns:r="http://schemas.openxmlformats.org/officeDocument/2006/relationships" w:type="default" r:id="Rd3b3bd3fe660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NKH HOLDING AS   ·   Org.nr 928 277 143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a517eb9e646a7" /><Relationship Type="http://schemas.openxmlformats.org/officeDocument/2006/relationships/footer" Target="/word/footer1.xml" Id="Rd3b3bd3fe66042b3" /></Relationships>
</file>