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00a6d0bc3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JUSTADTINDEN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JUSTADTINDEN AS</w:t>
      </w:r>
    </w:p>
    <w:sectPr>
      <w:headerReference xmlns:r="http://schemas.openxmlformats.org/officeDocument/2006/relationships" w:type="default" r:id="R98cfe83fe3494c17"/>
      <w:footerReference xmlns:r="http://schemas.openxmlformats.org/officeDocument/2006/relationships" w:type="default" r:id="Rc963dbe947d5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JUSTADTINDEN AS   ·   Org.nr 928 419 630   ·   Ullevålsveien 96C   ·   0451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JUSTADTINDEN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fe83fe3494c17" /><Relationship Type="http://schemas.openxmlformats.org/officeDocument/2006/relationships/footer" Target="/word/footer1.xml" Id="Rc963dbe947d54905" /></Relationships>
</file>