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54be6fab749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 LYSE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LYSE AS</w:t>
      </w:r>
    </w:p>
    <w:sectPr>
      <w:headerReference xmlns:r="http://schemas.openxmlformats.org/officeDocument/2006/relationships" w:type="default" r:id="Rb9b4591084f44df0"/>
      <w:footerReference xmlns:r="http://schemas.openxmlformats.org/officeDocument/2006/relationships" w:type="default" r:id="R8c13758d8619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LYSE AS   ·   Org.nr 928 441 881   ·   Bruraberget 4   ·   4331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LYSE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4591084f44df0" /><Relationship Type="http://schemas.openxmlformats.org/officeDocument/2006/relationships/footer" Target="/word/footer1.xml" Id="R8c13758d8619499c" /></Relationships>
</file>