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626dbc1384d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STORESÆTRE AS</w:t>
      </w:r>
    </w:p>
    <w:sectPr>
      <w:headerReference xmlns:r="http://schemas.openxmlformats.org/officeDocument/2006/relationships" w:type="default" r:id="Rf8cb8913bfa94ca2"/>
      <w:footerReference xmlns:r="http://schemas.openxmlformats.org/officeDocument/2006/relationships" w:type="default" r:id="R9a2bc22a5c1f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STORESÆTRE AS   ·   Org.nr 928 505 871   ·   Geilavegen 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STORESÆTRE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b8913bfa94ca2" /><Relationship Type="http://schemas.openxmlformats.org/officeDocument/2006/relationships/footer" Target="/word/footer1.xml" Id="R9a2bc22a5c1f4bb8" /></Relationships>
</file>