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c012d41a4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DURABLE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DURABLE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196bc0e824cd6"/>
      <w:footerReference xmlns:r="http://schemas.openxmlformats.org/officeDocument/2006/relationships" w:type="default" r:id="R12dd2c21ace3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DURABLE INVEST AS   ·   Org.nr 928 672 417   ·   Bråtan 25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DURABLE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196bc0e824cd6" /><Relationship Type="http://schemas.openxmlformats.org/officeDocument/2006/relationships/footer" Target="/word/footer1.xml" Id="R12dd2c21ace344e0" /></Relationships>
</file>