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162cb8cf6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SHIPS, DIP &amp; PROPERTY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SHIPS, DIP &amp; PROPERTY AS</w:t>
      </w:r>
    </w:p>
    <w:sectPr>
      <w:headerReference xmlns:r="http://schemas.openxmlformats.org/officeDocument/2006/relationships" w:type="default" r:id="R2c1d000a1b38403f"/>
      <w:footerReference xmlns:r="http://schemas.openxmlformats.org/officeDocument/2006/relationships" w:type="default" r:id="R5c885c2cd369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SHIPS, DIP &amp; PROPERTY AS   ·   Org.nr 928 689 395   ·   Singasteinveien 7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SHIPS, DIP &amp;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d000a1b38403f" /><Relationship Type="http://schemas.openxmlformats.org/officeDocument/2006/relationships/footer" Target="/word/footer1.xml" Id="R5c885c2cd3694662" /></Relationships>
</file>