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d13689a75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SOFA INVEST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SOFA INVEST II AS</w:t>
      </w:r>
    </w:p>
    <w:sectPr>
      <w:headerReference xmlns:r="http://schemas.openxmlformats.org/officeDocument/2006/relationships" w:type="default" r:id="Rdcbef74a246b403d"/>
      <w:footerReference xmlns:r="http://schemas.openxmlformats.org/officeDocument/2006/relationships" w:type="default" r:id="R21933a5bfa33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II AS   ·   Org.nr 928 694 763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ef74a246b403d" /><Relationship Type="http://schemas.openxmlformats.org/officeDocument/2006/relationships/footer" Target="/word/footer1.xml" Id="R21933a5bfa334932" /></Relationships>
</file>