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0db230c94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KROMA AS</w:t>
      </w:r>
    </w:p>
    <w:sectPr>
      <w:headerReference xmlns:r="http://schemas.openxmlformats.org/officeDocument/2006/relationships" w:type="default" r:id="R8f41676a85314849"/>
      <w:footerReference xmlns:r="http://schemas.openxmlformats.org/officeDocument/2006/relationships" w:type="default" r:id="R6b1ae0de647e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KROMA AS   ·   Org.nr 928 754 545   ·   Innherredsveien 82A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1676a85314849" /><Relationship Type="http://schemas.openxmlformats.org/officeDocument/2006/relationships/footer" Target="/word/footer1.xml" Id="R6b1ae0de647e42d2" /></Relationships>
</file>