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bb8645124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AS</w:t>
      </w:r>
    </w:p>
    <w:sectPr>
      <w:headerReference xmlns:r="http://schemas.openxmlformats.org/officeDocument/2006/relationships" w:type="default" r:id="Rfdaffba321744b06"/>
      <w:footerReference xmlns:r="http://schemas.openxmlformats.org/officeDocument/2006/relationships" w:type="default" r:id="R2bbe64734a3a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AS   ·   Org.nr 928 758 702   ·   Ludvig Musts veg 11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ffba321744b06" /><Relationship Type="http://schemas.openxmlformats.org/officeDocument/2006/relationships/footer" Target="/word/footer1.xml" Id="R2bbe64734a3a4946" /></Relationships>
</file>