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ef38ded50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CRIEBER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CRIEBER INVEST AS</w:t>
      </w:r>
    </w:p>
    <w:sectPr>
      <w:headerReference xmlns:r="http://schemas.openxmlformats.org/officeDocument/2006/relationships" w:type="default" r:id="Rd7736ab81b3e45d6"/>
      <w:footerReference xmlns:r="http://schemas.openxmlformats.org/officeDocument/2006/relationships" w:type="default" r:id="R027f3d09b2b9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CRIEBER INVEST AS   ·   Org.nr 928 928 683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CRIEBER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36ab81b3e45d6" /><Relationship Type="http://schemas.openxmlformats.org/officeDocument/2006/relationships/footer" Target="/word/footer1.xml" Id="R027f3d09b2b946f1" /></Relationships>
</file>