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d10fb26f2e49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SEBRIE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SEBRIE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ab45525ad54e5b"/>
      <w:footerReference xmlns:r="http://schemas.openxmlformats.org/officeDocument/2006/relationships" w:type="default" r:id="Rd311b9bbdb5e4f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SEBRIE AS   ·   Org.nr 928 928 705   ·   Kalfarveien 57A   ·   5022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SEBRIE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ab45525ad54e5b" /><Relationship Type="http://schemas.openxmlformats.org/officeDocument/2006/relationships/footer" Target="/word/footer1.xml" Id="Rd311b9bbdb5e4f95" /></Relationships>
</file>