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c521b955d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e75f5ce864847"/>
      <w:footerReference xmlns:r="http://schemas.openxmlformats.org/officeDocument/2006/relationships" w:type="default" r:id="R37cff954f6d9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LABRE AS   ·   Org.nr 928 965 295   ·   c/o Lasse Brenden, Nedre Nygård 20C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e75f5ce864847" /><Relationship Type="http://schemas.openxmlformats.org/officeDocument/2006/relationships/footer" Target="/word/footer1.xml" Id="R37cff954f6d94a5c" /></Relationships>
</file>