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be03c83d4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FLEKKEFJORD INDUSTRIBYGG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FLEKKEFJORD INDUSTRIBYGG AS</w:t>
      </w:r>
    </w:p>
    <w:sectPr>
      <w:headerReference xmlns:r="http://schemas.openxmlformats.org/officeDocument/2006/relationships" w:type="default" r:id="R4649b86de4e44d33"/>
      <w:footerReference xmlns:r="http://schemas.openxmlformats.org/officeDocument/2006/relationships" w:type="default" r:id="Ra96e5ce44530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9b86de4e44d33" /><Relationship Type="http://schemas.openxmlformats.org/officeDocument/2006/relationships/footer" Target="/word/footer1.xml" Id="Ra96e5ce445304ca5" /></Relationships>
</file>