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70ea78075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Bjorbekk,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SAANJE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SAANJE INVEST AS</w:t>
      </w:r>
    </w:p>
    <w:sectPr>
      <w:headerReference xmlns:r="http://schemas.openxmlformats.org/officeDocument/2006/relationships" w:type="default" r:id="R3239d90d18074ec1"/>
      <w:footerReference xmlns:r="http://schemas.openxmlformats.org/officeDocument/2006/relationships" w:type="default" r:id="Rde68a74d767a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9d90d18074ec1" /><Relationship Type="http://schemas.openxmlformats.org/officeDocument/2006/relationships/footer" Target="/word/footer1.xml" Id="Rde68a74d767a4453" /></Relationships>
</file>