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4e34ea0de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GRAFO HOLDING 4 AS</w:t>
      </w:r>
    </w:p>
    <w:sectPr>
      <w:headerReference xmlns:r="http://schemas.openxmlformats.org/officeDocument/2006/relationships" w:type="default" r:id="Rc806522289dc4eaa"/>
      <w:footerReference xmlns:r="http://schemas.openxmlformats.org/officeDocument/2006/relationships" w:type="default" r:id="R0ab8ca63bc2b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GRAFO HOLDING 4 AS   ·   Org.nr 929 720 571   ·   c/o Grafo AS,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GRAFO HOLDING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6522289dc4eaa" /><Relationship Type="http://schemas.openxmlformats.org/officeDocument/2006/relationships/footer" Target="/word/footer1.xml" Id="R0ab8ca63bc2b4dce" /></Relationships>
</file>