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14dbcd48194f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Regent AS</w:t>
      </w:r>
    </w:p>
    <w:sectPr>
      <w:headerReference xmlns:r="http://schemas.openxmlformats.org/officeDocument/2006/relationships" w:type="default" r:id="R2007f479c5424ce7"/>
      <w:footerReference xmlns:r="http://schemas.openxmlformats.org/officeDocument/2006/relationships" w:type="default" r:id="Rdb923ce9f52b46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Regent AS   ·   Org.nr 929 986 148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07f479c5424ce7" /><Relationship Type="http://schemas.openxmlformats.org/officeDocument/2006/relationships/footer" Target="/word/footer1.xml" Id="Rdb923ce9f52b46d7" /></Relationships>
</file>