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b51abbeee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&amp;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&amp; IT AS</w:t>
      </w:r>
    </w:p>
    <w:sectPr>
      <w:headerReference xmlns:r="http://schemas.openxmlformats.org/officeDocument/2006/relationships" w:type="default" r:id="R129f9b54bcc54300"/>
      <w:footerReference xmlns:r="http://schemas.openxmlformats.org/officeDocument/2006/relationships" w:type="default" r:id="R28c0df7dfd2f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&amp; IT AS   ·   Org.nr 930 154 040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&amp;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f9b54bcc54300" /><Relationship Type="http://schemas.openxmlformats.org/officeDocument/2006/relationships/footer" Target="/word/footer1.xml" Id="R28c0df7dfd2f4863" /></Relationships>
</file>