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b291464ca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KIDSAS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3 AS</w:t>
      </w:r>
    </w:p>
    <w:sectPr>
      <w:headerReference xmlns:r="http://schemas.openxmlformats.org/officeDocument/2006/relationships" w:type="default" r:id="R959fb8dfca6b4571"/>
      <w:footerReference xmlns:r="http://schemas.openxmlformats.org/officeDocument/2006/relationships" w:type="default" r:id="Rc6bdc2b6aa57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3 AS   ·   Org.nr 930 165 816   ·   Langoddveien 107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fb8dfca6b4571" /><Relationship Type="http://schemas.openxmlformats.org/officeDocument/2006/relationships/footer" Target="/word/footer1.xml" Id="Rc6bdc2b6aa574780" /></Relationships>
</file>