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d31a7de80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ASMUND BERGE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ASMUND BERGE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1a8e4e17a4f96"/>
      <w:footerReference xmlns:r="http://schemas.openxmlformats.org/officeDocument/2006/relationships" w:type="default" r:id="R5de2c105458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ASMUND BERGE HOLDING AS   ·   Org.nr 930 184 276   ·   Sentervollen 20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ASMUND BERGE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a8e4e17a4f96" /><Relationship Type="http://schemas.openxmlformats.org/officeDocument/2006/relationships/footer" Target="/word/footer1.xml" Id="R5de2c105458b43fa" /></Relationships>
</file>