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382a638ae43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STOREBRAND ASSET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STOREBRAND ASSET MANAGEMENT AS</w:t>
      </w:r>
    </w:p>
    <w:sectPr>
      <w:headerReference xmlns:r="http://schemas.openxmlformats.org/officeDocument/2006/relationships" w:type="default" r:id="R640d4841da1b45ec"/>
      <w:footerReference xmlns:r="http://schemas.openxmlformats.org/officeDocument/2006/relationships" w:type="default" r:id="Rb907fb09ff3f42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ASSET MANAGEMENT AS   ·   Org.nr 930 208 868   ·   Professor Kohts vei 9   ·   1366 LYSAKER   ·   Tlf. 08880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d4841da1b45ec" /><Relationship Type="http://schemas.openxmlformats.org/officeDocument/2006/relationships/footer" Target="/word/footer1.xml" Id="Rb907fb09ff3f4292" /></Relationships>
</file>