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5528b9c85547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Trollåsen,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INTELLI SERVICES AS</w:t>
      </w:r>
    </w:p>
    <w:sectPr>
      <w:headerReference xmlns:r="http://schemas.openxmlformats.org/officeDocument/2006/relationships" w:type="default" r:id="R27602ba145d04270"/>
      <w:footerReference xmlns:r="http://schemas.openxmlformats.org/officeDocument/2006/relationships" w:type="default" r:id="Rdcfa03fe89ee47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INTELLI SERVICES AS   ·   Org.nr 930 319 821   ·   Rosenholmveien 25   ·   1414 TROLLÅSEN   ·   post@intelli.no   ·   www.intelli.no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INTELLI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602ba145d04270" /><Relationship Type="http://schemas.openxmlformats.org/officeDocument/2006/relationships/footer" Target="/word/footer1.xml" Id="Rdcfa03fe89ee47e1" /></Relationships>
</file>