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632cca511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Laastad Invest AS</w:t>
      </w:r>
    </w:p>
    <w:sectPr>
      <w:headerReference xmlns:r="http://schemas.openxmlformats.org/officeDocument/2006/relationships" w:type="default" r:id="R1755bf4d889c4039"/>
      <w:footerReference xmlns:r="http://schemas.openxmlformats.org/officeDocument/2006/relationships" w:type="default" r:id="R25bba2863cc9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Laastad Invest AS   ·   Org.nr 930 333 077   ·   Spannavegen 142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5bf4d889c4039" /><Relationship Type="http://schemas.openxmlformats.org/officeDocument/2006/relationships/footer" Target="/word/footer1.xml" Id="R25bba2863cc94a47" /></Relationships>
</file>