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b28a54be048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BERGE &amp; LUNDAL REVISJONSSELSKAP AS.</w:t>
      </w:r>
    </w:p>
    <w:sectPr>
      <w:headerReference xmlns:r="http://schemas.openxmlformats.org/officeDocument/2006/relationships" w:type="default" r:id="Rd94d7a6509bc40d1"/>
      <w:footerReference xmlns:r="http://schemas.openxmlformats.org/officeDocument/2006/relationships" w:type="default" r:id="Rc7de2ab603bd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d7a6509bc40d1" /><Relationship Type="http://schemas.openxmlformats.org/officeDocument/2006/relationships/footer" Target="/word/footer1.xml" Id="Rc7de2ab603bd46d8" /></Relationships>
</file>