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21bc31a45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TEMROC AS</w:t>
      </w:r>
    </w:p>
    <w:sectPr>
      <w:headerReference xmlns:r="http://schemas.openxmlformats.org/officeDocument/2006/relationships" w:type="default" r:id="R9faaec9bfc004c44"/>
      <w:footerReference xmlns:r="http://schemas.openxmlformats.org/officeDocument/2006/relationships" w:type="default" r:id="Rfae32a9e13dc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aec9bfc004c44" /><Relationship Type="http://schemas.openxmlformats.org/officeDocument/2006/relationships/footer" Target="/word/footer1.xml" Id="Rfae32a9e13dc4d1c" /></Relationships>
</file>