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a1f694b61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TREMA AS</w:t>
      </w:r>
    </w:p>
    <w:sectPr>
      <w:headerReference xmlns:r="http://schemas.openxmlformats.org/officeDocument/2006/relationships" w:type="default" r:id="R9a491c367b9c47a6"/>
      <w:footerReference xmlns:r="http://schemas.openxmlformats.org/officeDocument/2006/relationships" w:type="default" r:id="R114e186ca197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TREMA AS   ·   Org.nr 930 668 656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91c367b9c47a6" /><Relationship Type="http://schemas.openxmlformats.org/officeDocument/2006/relationships/footer" Target="/word/footer1.xml" Id="R114e186ca19743e6" /></Relationships>
</file>