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e99bdcace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EMILIE GLEDITSCH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EMILIE GLEDITSCH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526519bb34a23"/>
      <w:footerReference xmlns:r="http://schemas.openxmlformats.org/officeDocument/2006/relationships" w:type="default" r:id="Rc87655769feb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EMILIE GLEDITSCH HOLDING AS   ·   Org.nr 931 019 953   ·   C/O, Emilie Mejlænder-Larsen Gleditsch, Grimelundshaugen 39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EMILIE GLEDITSCH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526519bb34a23" /><Relationship Type="http://schemas.openxmlformats.org/officeDocument/2006/relationships/footer" Target="/word/footer1.xml" Id="Rc87655769feb4dc5" /></Relationships>
</file>