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758310f13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ANDERSEN EIENDOMSSELSKAP</w:t>
      </w:r>
    </w:p>
    <w:sectPr>
      <w:headerReference xmlns:r="http://schemas.openxmlformats.org/officeDocument/2006/relationships" w:type="default" r:id="Raf409b3e194c4e3c"/>
      <w:footerReference xmlns:r="http://schemas.openxmlformats.org/officeDocument/2006/relationships" w:type="default" r:id="Re514325a054a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09b3e194c4e3c" /><Relationship Type="http://schemas.openxmlformats.org/officeDocument/2006/relationships/footer" Target="/word/footer1.xml" Id="Re514325a054a40dc" /></Relationships>
</file>