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22b0968c445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VIARLO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VIARLO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cef95213f47cb"/>
      <w:footerReference xmlns:r="http://schemas.openxmlformats.org/officeDocument/2006/relationships" w:type="default" r:id="R60063e2269c2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VIARLO AS   ·   Org.nr 931 123 211   ·   Hegdehaugsveien 11A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VIARLO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cef95213f47cb" /><Relationship Type="http://schemas.openxmlformats.org/officeDocument/2006/relationships/footer" Target="/word/footer1.xml" Id="R60063e2269c245fc" /></Relationships>
</file>