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800b1ed18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NERETUNET HOLDING AS</w:t>
      </w:r>
    </w:p>
    <w:sectPr>
      <w:headerReference xmlns:r="http://schemas.openxmlformats.org/officeDocument/2006/relationships" w:type="default" r:id="R6f908b2dca394acb"/>
      <w:footerReference xmlns:r="http://schemas.openxmlformats.org/officeDocument/2006/relationships" w:type="default" r:id="Rf33db0bac2ef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08b2dca394acb" /><Relationship Type="http://schemas.openxmlformats.org/officeDocument/2006/relationships/footer" Target="/word/footer1.xml" Id="Rf33db0bac2ef49ad" /></Relationships>
</file>