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1f92b72da4a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PEOPLE INVEST AS</w:t>
      </w:r>
    </w:p>
    <w:sectPr>
      <w:headerReference xmlns:r="http://schemas.openxmlformats.org/officeDocument/2006/relationships" w:type="default" r:id="Rfac0f2c346824325"/>
      <w:footerReference xmlns:r="http://schemas.openxmlformats.org/officeDocument/2006/relationships" w:type="default" r:id="R5fa67309d9db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PEOPLE INVEST AS   ·   Org.nr 932 435 977   ·   c/o Lionel Layerle, Vækerøveien 129A   ·   0383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PEOPLE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c0f2c346824325" /><Relationship Type="http://schemas.openxmlformats.org/officeDocument/2006/relationships/footer" Target="/word/footer1.xml" Id="R5fa67309d9db4af1" /></Relationships>
</file>