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b0192f7b6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DIEI AS</w:t>
      </w:r>
    </w:p>
    <w:sectPr>
      <w:headerReference xmlns:r="http://schemas.openxmlformats.org/officeDocument/2006/relationships" w:type="default" r:id="R244419eec39f4b00"/>
      <w:footerReference xmlns:r="http://schemas.openxmlformats.org/officeDocument/2006/relationships" w:type="default" r:id="R6b2b2456f3e4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419eec39f4b00" /><Relationship Type="http://schemas.openxmlformats.org/officeDocument/2006/relationships/footer" Target="/word/footer1.xml" Id="R6b2b2456f3e44b10" /></Relationships>
</file>