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3cbe1421b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FSF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FSF CAPITAL AS</w:t>
      </w:r>
    </w:p>
    <w:sectPr>
      <w:headerReference xmlns:r="http://schemas.openxmlformats.org/officeDocument/2006/relationships" w:type="default" r:id="R3610310504ae45d4"/>
      <w:footerReference xmlns:r="http://schemas.openxmlformats.org/officeDocument/2006/relationships" w:type="default" r:id="Re751c3433970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FSF CAPITAL AS   ·   Org.nr 932 738 376   ·   c/o Fridtjof Semb Fredricsson, Jacob Aalls gate 29C   ·   0364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0310504ae45d4" /><Relationship Type="http://schemas.openxmlformats.org/officeDocument/2006/relationships/footer" Target="/word/footer1.xml" Id="Re751c3433970415d" /></Relationships>
</file>