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c69445b64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INGRIMS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INGRIMS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afa4dd9e8b4438"/>
      <w:footerReference xmlns:r="http://schemas.openxmlformats.org/officeDocument/2006/relationships" w:type="default" r:id="R2f86ce93cad9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INGRIMS INVEST AS   ·   Org.nr 932 738 554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INGRIMS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fa4dd9e8b4438" /><Relationship Type="http://schemas.openxmlformats.org/officeDocument/2006/relationships/footer" Target="/word/footer1.xml" Id="R2f86ce93cad94501" /></Relationships>
</file>