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3a2364b7d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ALMELAND ØKONOMI &amp;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c0a344a245264387"/>
      <w:footerReference xmlns:r="http://schemas.openxmlformats.org/officeDocument/2006/relationships" w:type="default" r:id="R3b4181ff20c8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344a245264387" /><Relationship Type="http://schemas.openxmlformats.org/officeDocument/2006/relationships/footer" Target="/word/footer1.xml" Id="R3b4181ff20c84b0e" /></Relationships>
</file>