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a786c9850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HAUGERUD REGNSKAPSKONTOR AS</w:t>
      </w:r>
    </w:p>
    <w:sectPr>
      <w:headerReference xmlns:r="http://schemas.openxmlformats.org/officeDocument/2006/relationships" w:type="default" r:id="R9fab800bebe44022"/>
      <w:footerReference xmlns:r="http://schemas.openxmlformats.org/officeDocument/2006/relationships" w:type="default" r:id="R3bfbbdd7af31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b800bebe44022" /><Relationship Type="http://schemas.openxmlformats.org/officeDocument/2006/relationships/footer" Target="/word/footer1.xml" Id="R3bfbbdd7af314389" /></Relationships>
</file>