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b83a37ccd444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NIONOR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NIONOR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b145444ff1418e"/>
      <w:footerReference xmlns:r="http://schemas.openxmlformats.org/officeDocument/2006/relationships" w:type="default" r:id="R30d350244e0149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NIONOR HOLDING AS   ·   Org.nr 933 492 745   ·   Bjønnbåsen 32D   ·   4324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NIONOR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b145444ff1418e" /><Relationship Type="http://schemas.openxmlformats.org/officeDocument/2006/relationships/footer" Target="/word/footer1.xml" Id="R30d350244e01498e" /></Relationships>
</file>