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99fdf6133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INVESTCO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INVESTCO ACCOUNTING AS</w:t>
      </w:r>
    </w:p>
    <w:sectPr>
      <w:headerReference xmlns:r="http://schemas.openxmlformats.org/officeDocument/2006/relationships" w:type="default" r:id="R6a6f2f36eae04bb4"/>
      <w:footerReference xmlns:r="http://schemas.openxmlformats.org/officeDocument/2006/relationships" w:type="default" r:id="Rb34bfae25831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f2f36eae04bb4" /><Relationship Type="http://schemas.openxmlformats.org/officeDocument/2006/relationships/footer" Target="/word/footer1.xml" Id="Rb34bfae258314a0f" /></Relationships>
</file>